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37D" w:rsidRDefault="005D58F0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22860" distL="19050" distR="19050" simplePos="0" relativeHeight="3" behindDoc="0" locked="0" layoutInCell="0" allowOverlap="1" wp14:anchorId="1F71A2E8">
                <wp:simplePos x="0" y="0"/>
                <wp:positionH relativeFrom="margin">
                  <wp:posOffset>-661670</wp:posOffset>
                </wp:positionH>
                <wp:positionV relativeFrom="page">
                  <wp:posOffset>990599</wp:posOffset>
                </wp:positionV>
                <wp:extent cx="7125480" cy="6372225"/>
                <wp:effectExtent l="19050" t="19050" r="18415" b="28575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6372225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FD4B8B" w:rsidRDefault="00FD4B8B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FD4B8B" w:rsidRDefault="00FD4B8B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FD4B8B" w:rsidRDefault="00FD4B8B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FD4B8B" w:rsidRDefault="00FD4B8B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FD4B8B" w:rsidRDefault="00FD4B8B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2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Liste des équipements, installations et matériels couverts par le présent marché et niveaux de criticité associés.</w:t>
                                </w:r>
                              </w:p>
                              <w:p w:rsidR="00FD4B8B" w:rsidRDefault="00FD4B8B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Assainissement</w:t>
                                </w:r>
                              </w:p>
                              <w:p w:rsidR="00FD4B8B" w:rsidRDefault="00FD4B8B" w:rsidP="008A39CB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2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Bassin de Valence et bassin de La Valbonne</w:t>
                                </w:r>
                              </w:p>
                              <w:p w:rsidR="00FD4B8B" w:rsidRDefault="00035DAC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1pt;margin-top:78pt;width:561.05pt;height:501.75pt;z-index:3;visibility:visible;mso-wrap-style:square;mso-height-percent:0;mso-wrap-distance-left:1.5pt;mso-wrap-distance-top:1.5pt;mso-wrap-distance-right:1.5pt;mso-wrap-distance-bottom:1.8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Content>
                        <w:p w:rsidR="00FD4B8B" w:rsidRDefault="00FD4B8B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FD4B8B" w:rsidRDefault="00FD4B8B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FD4B8B" w:rsidRDefault="00FD4B8B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FD4B8B" w:rsidRDefault="00FD4B8B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FD4B8B" w:rsidRDefault="00FD4B8B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2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Liste des équipements, installations et matériels couverts par le présent marché et niveaux de criticité associés.</w:t>
                          </w:r>
                        </w:p>
                        <w:p w:rsidR="00FD4B8B" w:rsidRDefault="00FD4B8B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Assainissement</w:t>
                          </w:r>
                        </w:p>
                        <w:p w:rsidR="00FD4B8B" w:rsidRDefault="00FD4B8B" w:rsidP="008A39CB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2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Bassin de Valence et bassin de La Valbonne</w:t>
                          </w:r>
                        </w:p>
                        <w:p w:rsidR="00FD4B8B" w:rsidRDefault="00FD4B8B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C8637D" w:rsidRDefault="00C8637D">
      <w:pPr>
        <w:rPr>
          <w:rFonts w:eastAsiaTheme="majorEastAsia"/>
        </w:rPr>
      </w:pPr>
    </w:p>
    <w:p w:rsidR="00C8637D" w:rsidRDefault="00C8637D">
      <w:pPr>
        <w:rPr>
          <w:rFonts w:eastAsiaTheme="majorEastAsia"/>
        </w:rPr>
      </w:pPr>
    </w:p>
    <w:p w:rsidR="00C8637D" w:rsidRDefault="00C8637D">
      <w:pPr>
        <w:rPr>
          <w:rFonts w:eastAsiaTheme="majorEastAsia"/>
        </w:rPr>
      </w:pPr>
    </w:p>
    <w:p w:rsidR="00C8637D" w:rsidRDefault="00C8637D">
      <w:pPr>
        <w:rPr>
          <w:rFonts w:eastAsiaTheme="majorEastAsia"/>
        </w:rPr>
      </w:pPr>
    </w:p>
    <w:p w:rsidR="00C8637D" w:rsidRDefault="00C8637D">
      <w:pPr>
        <w:rPr>
          <w:rFonts w:eastAsiaTheme="majorEastAsia"/>
        </w:rPr>
      </w:pPr>
    </w:p>
    <w:p w:rsidR="00C8637D" w:rsidRDefault="00C8637D">
      <w:pPr>
        <w:rPr>
          <w:rFonts w:eastAsiaTheme="majorEastAsia"/>
        </w:rPr>
      </w:pPr>
    </w:p>
    <w:p w:rsidR="00C8637D" w:rsidRDefault="00C8637D">
      <w:pPr>
        <w:rPr>
          <w:rFonts w:eastAsiaTheme="majorEastAsia"/>
        </w:rPr>
      </w:pPr>
    </w:p>
    <w:p w:rsidR="00C8637D" w:rsidRDefault="00C8637D">
      <w:pPr>
        <w:rPr>
          <w:rFonts w:eastAsiaTheme="majorEastAsia"/>
        </w:rPr>
      </w:pPr>
    </w:p>
    <w:p w:rsidR="00C8637D" w:rsidRDefault="00C8637D">
      <w:pPr>
        <w:rPr>
          <w:rFonts w:eastAsiaTheme="majorEastAsia"/>
        </w:rPr>
      </w:pPr>
    </w:p>
    <w:p w:rsidR="00C8637D" w:rsidRDefault="00C8637D">
      <w:pPr>
        <w:rPr>
          <w:rFonts w:eastAsiaTheme="majorEastAsia"/>
        </w:rPr>
      </w:pPr>
    </w:p>
    <w:p w:rsidR="00C8637D" w:rsidRDefault="00C8637D">
      <w:pPr>
        <w:rPr>
          <w:rFonts w:eastAsiaTheme="majorEastAsia"/>
        </w:rPr>
      </w:pPr>
    </w:p>
    <w:p w:rsidR="00C8637D" w:rsidRDefault="00C8637D">
      <w:pPr>
        <w:rPr>
          <w:rFonts w:eastAsiaTheme="majorEastAsia"/>
        </w:rPr>
      </w:pPr>
    </w:p>
    <w:p w:rsidR="00C8637D" w:rsidRDefault="00C8637D">
      <w:pPr>
        <w:rPr>
          <w:rFonts w:eastAsiaTheme="majorEastAsia"/>
        </w:rPr>
      </w:pPr>
    </w:p>
    <w:p w:rsidR="00C8637D" w:rsidRDefault="00C8637D">
      <w:bookmarkStart w:id="0" w:name="_GoBack"/>
      <w:bookmarkEnd w:id="0"/>
    </w:p>
    <w:p w:rsidR="00C8637D" w:rsidRDefault="00C8637D"/>
    <w:p w:rsidR="00C8637D" w:rsidRDefault="00C8637D"/>
    <w:p w:rsidR="00C8637D" w:rsidRDefault="00C8637D"/>
    <w:p w:rsidR="00C8637D" w:rsidRDefault="00C8637D"/>
    <w:p w:rsidR="00C8637D" w:rsidRDefault="00C8637D"/>
    <w:p w:rsidR="00C8637D" w:rsidRDefault="00C8637D"/>
    <w:p w:rsidR="00C8637D" w:rsidRDefault="00C8637D"/>
    <w:p w:rsidR="00C8637D" w:rsidRDefault="00C8637D"/>
    <w:p w:rsidR="00C8637D" w:rsidRDefault="00C8637D"/>
    <w:p w:rsidR="00C8637D" w:rsidRDefault="00C8637D">
      <w:pPr>
        <w:jc w:val="left"/>
      </w:pPr>
    </w:p>
    <w:p w:rsidR="00C8637D" w:rsidRDefault="00C8637D">
      <w:pPr>
        <w:sectPr w:rsidR="00C8637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52468F" w:rsidRDefault="0052468F" w:rsidP="0036229B">
      <w:pPr>
        <w:jc w:val="center"/>
        <w:rPr>
          <w:b/>
          <w:sz w:val="28"/>
          <w:szCs w:val="28"/>
          <w:u w:val="single"/>
        </w:rPr>
      </w:pPr>
    </w:p>
    <w:p w:rsidR="00D82A14" w:rsidRDefault="0036229B" w:rsidP="0036229B">
      <w:pPr>
        <w:jc w:val="center"/>
        <w:rPr>
          <w:b/>
          <w:sz w:val="28"/>
          <w:szCs w:val="28"/>
          <w:u w:val="single"/>
        </w:rPr>
      </w:pPr>
      <w:r w:rsidRPr="00D82A14">
        <w:rPr>
          <w:b/>
          <w:sz w:val="28"/>
          <w:szCs w:val="28"/>
          <w:u w:val="single"/>
        </w:rPr>
        <w:t xml:space="preserve">Longueur approximative en mètres linéaires des réseaux à entretenir sur </w:t>
      </w:r>
    </w:p>
    <w:p w:rsidR="0036229B" w:rsidRPr="00D82A14" w:rsidRDefault="0036229B" w:rsidP="0036229B">
      <w:pPr>
        <w:jc w:val="center"/>
        <w:rPr>
          <w:b/>
          <w:sz w:val="28"/>
          <w:szCs w:val="28"/>
          <w:u w:val="single"/>
        </w:rPr>
      </w:pPr>
      <w:proofErr w:type="gramStart"/>
      <w:r w:rsidRPr="00D82A14">
        <w:rPr>
          <w:b/>
          <w:sz w:val="28"/>
          <w:szCs w:val="28"/>
          <w:u w:val="single"/>
        </w:rPr>
        <w:t>chaque</w:t>
      </w:r>
      <w:proofErr w:type="gramEnd"/>
      <w:r w:rsidRPr="00D82A14">
        <w:rPr>
          <w:b/>
          <w:sz w:val="28"/>
          <w:szCs w:val="28"/>
          <w:u w:val="single"/>
        </w:rPr>
        <w:t xml:space="preserve"> immeuble.</w:t>
      </w:r>
    </w:p>
    <w:p w:rsidR="009A5E00" w:rsidRDefault="009A5E00" w:rsidP="0036229B">
      <w:pPr>
        <w:jc w:val="center"/>
      </w:pPr>
      <w:r>
        <w:t>50 % à nettoyer tous les ans</w:t>
      </w:r>
    </w:p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1221"/>
        <w:gridCol w:w="1842"/>
        <w:gridCol w:w="2268"/>
        <w:gridCol w:w="142"/>
        <w:gridCol w:w="1843"/>
      </w:tblGrid>
      <w:tr w:rsidR="009A5E00" w:rsidRPr="009A5E00" w:rsidTr="00142AE9">
        <w:trPr>
          <w:trHeight w:val="37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>bassin VALENCE</w:t>
            </w:r>
          </w:p>
        </w:tc>
      </w:tr>
      <w:tr w:rsidR="009A5E00" w:rsidRPr="009A5E00" w:rsidTr="00142AE9">
        <w:trPr>
          <w:trHeight w:val="6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eau usées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eaux pluviales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toitures+ descentes EP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toitures en ML</w:t>
            </w:r>
          </w:p>
        </w:tc>
      </w:tr>
      <w:tr w:rsidR="009A5E00" w:rsidRPr="009A5E00" w:rsidTr="00142AE9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ML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ML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9A5E00" w:rsidRPr="009A5E00" w:rsidTr="00142AE9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BAQUET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1 300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15 batX300=4 500</w:t>
            </w:r>
          </w:p>
        </w:tc>
      </w:tr>
      <w:tr w:rsidR="009A5E00" w:rsidRPr="009A5E00" w:rsidTr="00142AE9">
        <w:trPr>
          <w:trHeight w:val="300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CANNET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1 400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12 batx150=1 800</w:t>
            </w:r>
          </w:p>
        </w:tc>
      </w:tr>
      <w:tr w:rsidR="009A5E00" w:rsidRPr="009A5E00" w:rsidTr="00142AE9">
        <w:trPr>
          <w:trHeight w:val="300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porte les valence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1 450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2 250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9A5E00" w:rsidRPr="009A5E00" w:rsidTr="00142AE9">
        <w:trPr>
          <w:trHeight w:val="300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total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142AE9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fr-FR"/>
              </w:rPr>
              <w:t>3 350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142AE9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fr-FR"/>
              </w:rPr>
              <w:t>4 950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142AE9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fr-FR"/>
              </w:rPr>
              <w:t>6 800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E00" w:rsidRPr="009A5E00" w:rsidRDefault="009A5E00" w:rsidP="009A5E0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A5E0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142AE9" w:rsidRPr="00142AE9" w:rsidTr="00142AE9">
        <w:trPr>
          <w:trHeight w:val="37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136" w:rsidRDefault="008A4136" w:rsidP="00142AE9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</w:p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>bassin LA VALBONNE</w:t>
            </w:r>
          </w:p>
        </w:tc>
      </w:tr>
      <w:tr w:rsidR="00142AE9" w:rsidRPr="00142AE9" w:rsidTr="00142AE9">
        <w:trPr>
          <w:trHeight w:val="615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eau usées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eaux pluviales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toitures+ descentes EP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toitures en ML</w:t>
            </w:r>
          </w:p>
        </w:tc>
      </w:tr>
      <w:tr w:rsidR="00142AE9" w:rsidRPr="00142AE9" w:rsidTr="00142AE9">
        <w:trPr>
          <w:trHeight w:val="300"/>
        </w:trPr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ML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ML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ML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142AE9" w:rsidRPr="00142AE9" w:rsidTr="00142AE9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BA278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5 500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14 000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14 000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60 batx230=14 000</w:t>
            </w:r>
          </w:p>
        </w:tc>
      </w:tr>
      <w:tr w:rsidR="00142AE9" w:rsidRPr="00142AE9" w:rsidTr="00142AE9">
        <w:trPr>
          <w:trHeight w:val="300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LA VALBONNE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17 500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15 000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41 400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180 batX230=41 400</w:t>
            </w:r>
          </w:p>
        </w:tc>
      </w:tr>
      <w:tr w:rsidR="00142AE9" w:rsidRPr="00142AE9" w:rsidTr="00142AE9">
        <w:trPr>
          <w:trHeight w:val="300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total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fr-FR"/>
              </w:rPr>
              <w:t>23 000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fr-FR"/>
              </w:rPr>
              <w:t>29 000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fr-FR"/>
              </w:rPr>
              <w:t>55 400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42AE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C8637D" w:rsidRDefault="00C8637D"/>
    <w:tbl>
      <w:tblPr>
        <w:tblW w:w="100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8"/>
        <w:gridCol w:w="2018"/>
        <w:gridCol w:w="1497"/>
        <w:gridCol w:w="1875"/>
        <w:gridCol w:w="1672"/>
        <w:gridCol w:w="946"/>
        <w:gridCol w:w="659"/>
      </w:tblGrid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940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28"/>
                <w:szCs w:val="28"/>
                <w:lang w:eastAsia="fr-FR"/>
              </w:rPr>
              <w:t>bassin de LA VALBONNE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Quartier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Equipement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Périodicité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position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Volume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Criticité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Fosse septique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0039/371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11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Fosse septique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0351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Bac à graisse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0109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Bac à graisse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0560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8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0097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468F" w:rsidRDefault="0052468F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0098 Devant</w:t>
            </w:r>
          </w:p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portail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Derrière bat 0098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468F" w:rsidRDefault="0052468F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0107 Station</w:t>
            </w:r>
          </w:p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carburant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0151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0154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1.5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0523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0374/0375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44 m³ séparateur final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0564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lastRenderedPageBreak/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0530 et 0370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0518 et 0042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10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73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468F" w:rsidRDefault="0052468F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5148 Aire de stockage</w:t>
            </w:r>
          </w:p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camion-citerne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La Valbonne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5025 Face bat0024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5730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0040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Piège à cailloux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0182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15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Ouvrage de décantation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0170/0168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Ouvrage de décantation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468F" w:rsidRDefault="0052468F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0039 Chenil</w:t>
            </w:r>
          </w:p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devant portail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73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Ouvrage de décantation avec dégrilleur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0039 Chenil cours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73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Ouvrage de décantation avec dégrilleur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0039 Chenil cours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Station de refoulement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Bat 5020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Poste de relevage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468F" w:rsidRDefault="0052468F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0576</w:t>
            </w:r>
          </w:p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Gillois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52468F" w:rsidP="0052468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170 L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Valbonne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Poste de relevage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Bat 5358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 278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 TN15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0020 HM5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1.5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 278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0043 HM6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0.6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 278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Bac à graisse TN10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 la demande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0030 Annexe Caudron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 278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Bac à graisse TN30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52468F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0032 Mess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 278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Bac décanteur TN6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 la demande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0042 HM3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0.6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 278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Pompe de relevage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0101 Chenil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m³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40"/>
          <w:jc w:val="center"/>
        </w:trPr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142AE9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940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28"/>
                <w:szCs w:val="28"/>
                <w:lang w:eastAsia="fr-FR"/>
              </w:rPr>
              <w:t>bassin de VALENCE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Quartier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Equipement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Périodicité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position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Volume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Criticité</w:t>
            </w:r>
          </w:p>
        </w:tc>
      </w:tr>
      <w:tr w:rsidR="00142AE9" w:rsidRPr="00142AE9" w:rsidTr="00FD4B8B">
        <w:trPr>
          <w:gridAfter w:val="1"/>
          <w:wAfter w:w="659" w:type="dxa"/>
          <w:trHeight w:val="28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BILLARD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Fosse septique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0001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8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BILLARD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Fosse septique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0002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8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BILLARD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Fosse septique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0003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8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BILLARD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Fosse septique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0027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142AE9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42AE9" w:rsidRPr="00142AE9" w:rsidRDefault="00142AE9" w:rsidP="00142AE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2F6CCD" w:rsidRPr="00142AE9" w:rsidTr="00FD4B8B">
        <w:trPr>
          <w:trHeight w:val="52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0040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volume à confirmer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  <w:tc>
          <w:tcPr>
            <w:tcW w:w="659" w:type="dxa"/>
            <w:vAlign w:val="center"/>
          </w:tcPr>
          <w:p w:rsidR="002F6CCD" w:rsidRDefault="002F6CCD" w:rsidP="002F6C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SH1</w:t>
            </w:r>
          </w:p>
        </w:tc>
      </w:tr>
      <w:tr w:rsidR="002F6CCD" w:rsidRPr="00142AE9" w:rsidTr="00FD4B8B">
        <w:trPr>
          <w:trHeight w:val="52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0040/0043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volume à confirmer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  <w:tc>
          <w:tcPr>
            <w:tcW w:w="659" w:type="dxa"/>
            <w:vAlign w:val="center"/>
          </w:tcPr>
          <w:p w:rsidR="002F6CCD" w:rsidRDefault="002F6CCD" w:rsidP="002F6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SH2</w:t>
            </w:r>
          </w:p>
        </w:tc>
      </w:tr>
      <w:tr w:rsidR="002F6CCD" w:rsidRPr="00142AE9" w:rsidTr="00FD4B8B">
        <w:trPr>
          <w:trHeight w:val="52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0045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volume à confirmer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  <w:tc>
          <w:tcPr>
            <w:tcW w:w="659" w:type="dxa"/>
            <w:vAlign w:val="center"/>
          </w:tcPr>
          <w:p w:rsidR="002F6CCD" w:rsidRDefault="002F6CCD" w:rsidP="002F6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SH3</w:t>
            </w:r>
          </w:p>
        </w:tc>
      </w:tr>
      <w:tr w:rsidR="002F6CCD" w:rsidRPr="00142AE9" w:rsidTr="00FD4B8B">
        <w:trPr>
          <w:trHeight w:val="52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lastRenderedPageBreak/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0023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volume à confirmer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  <w:tc>
          <w:tcPr>
            <w:tcW w:w="659" w:type="dxa"/>
            <w:vAlign w:val="center"/>
          </w:tcPr>
          <w:p w:rsidR="002F6CCD" w:rsidRDefault="002F6CCD" w:rsidP="002F6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SH4</w:t>
            </w:r>
          </w:p>
        </w:tc>
      </w:tr>
      <w:tr w:rsidR="002F6CCD" w:rsidRPr="00142AE9" w:rsidTr="00FD4B8B">
        <w:trPr>
          <w:trHeight w:val="52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0023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volume à confirmer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  <w:tc>
          <w:tcPr>
            <w:tcW w:w="659" w:type="dxa"/>
            <w:vAlign w:val="center"/>
          </w:tcPr>
          <w:p w:rsidR="002F6CCD" w:rsidRDefault="002F6CCD" w:rsidP="002F6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SH5</w:t>
            </w:r>
          </w:p>
        </w:tc>
      </w:tr>
      <w:tr w:rsidR="002F6CCD" w:rsidRPr="00142AE9" w:rsidTr="00FD4B8B">
        <w:trPr>
          <w:trHeight w:val="52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0046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volume à confirmer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  <w:tc>
          <w:tcPr>
            <w:tcW w:w="659" w:type="dxa"/>
            <w:vAlign w:val="center"/>
          </w:tcPr>
          <w:p w:rsidR="002F6CCD" w:rsidRDefault="002F6CCD" w:rsidP="002F6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SH6</w:t>
            </w:r>
          </w:p>
        </w:tc>
      </w:tr>
      <w:tr w:rsidR="002F6CCD" w:rsidRPr="00142AE9" w:rsidTr="00FD4B8B">
        <w:trPr>
          <w:trHeight w:val="52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0015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volume à confirmer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  <w:tc>
          <w:tcPr>
            <w:tcW w:w="659" w:type="dxa"/>
            <w:vAlign w:val="center"/>
          </w:tcPr>
          <w:p w:rsidR="002F6CCD" w:rsidRDefault="002F6CCD" w:rsidP="002F6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SH7</w:t>
            </w:r>
          </w:p>
        </w:tc>
      </w:tr>
      <w:tr w:rsidR="002F6CCD" w:rsidRPr="00142AE9" w:rsidTr="00FD4B8B">
        <w:trPr>
          <w:trHeight w:val="52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0014/0015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volume à confirmer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  <w:tc>
          <w:tcPr>
            <w:tcW w:w="659" w:type="dxa"/>
            <w:vAlign w:val="center"/>
          </w:tcPr>
          <w:p w:rsidR="002F6CCD" w:rsidRDefault="002F6CCD" w:rsidP="002F6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SH8</w:t>
            </w:r>
          </w:p>
        </w:tc>
      </w:tr>
      <w:tr w:rsidR="002F6CCD" w:rsidRPr="00142AE9" w:rsidTr="00FD4B8B">
        <w:trPr>
          <w:trHeight w:val="52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0079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volume à confirmer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  <w:tc>
          <w:tcPr>
            <w:tcW w:w="659" w:type="dxa"/>
            <w:vAlign w:val="center"/>
          </w:tcPr>
          <w:p w:rsidR="002F6CCD" w:rsidRDefault="002F6CCD" w:rsidP="002F6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SH9</w:t>
            </w:r>
          </w:p>
        </w:tc>
      </w:tr>
      <w:tr w:rsidR="002F6CCD" w:rsidRPr="00142AE9" w:rsidTr="00FD4B8B">
        <w:trPr>
          <w:trHeight w:val="52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0009/0010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volume à confirmer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  <w:tc>
          <w:tcPr>
            <w:tcW w:w="659" w:type="dxa"/>
            <w:vAlign w:val="center"/>
          </w:tcPr>
          <w:p w:rsidR="002F6CCD" w:rsidRDefault="002F6CCD" w:rsidP="002F6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SH10</w:t>
            </w:r>
          </w:p>
        </w:tc>
      </w:tr>
      <w:tr w:rsidR="002F6CCD" w:rsidRPr="00142AE9" w:rsidTr="00FD4B8B">
        <w:trPr>
          <w:trHeight w:val="52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0009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volume à confirmer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  <w:tc>
          <w:tcPr>
            <w:tcW w:w="659" w:type="dxa"/>
            <w:vAlign w:val="center"/>
          </w:tcPr>
          <w:p w:rsidR="002F6CCD" w:rsidRDefault="002F6CCD" w:rsidP="002F6C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SH11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Bac neutraliseur d’acide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0023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100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Puits filtrants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F6CCD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eastAsia="fr-FR"/>
              </w:rPr>
              <w:t>81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x 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 A entretenir par 1/3 annuel, </w:t>
            </w:r>
            <w:r w:rsidRPr="002F6CCD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  <w:lang w:eastAsia="fr-FR"/>
              </w:rPr>
              <w:t>soit 27 puits par an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Bac à graisse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FD4B8B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0070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FD4B8B" w:rsidRPr="00142AE9" w:rsidTr="00FD4B8B">
        <w:trPr>
          <w:gridAfter w:val="1"/>
          <w:wAfter w:w="659" w:type="dxa"/>
          <w:trHeight w:val="712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D4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Station de relevage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005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D4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Nettoyage dégrillage + 2 pompes de relevage + cuve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FD4B8B" w:rsidRPr="00142AE9" w:rsidTr="00FD4B8B">
        <w:trPr>
          <w:gridAfter w:val="1"/>
          <w:wAfter w:w="659" w:type="dxa"/>
          <w:trHeight w:val="489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D4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Station de relevage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D4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hebdomadaire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0050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D4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contrôle et test des 2 pompes de relevage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FD4B8B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base CANNET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D4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Cuve de rejets de carburants aéronefs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0040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FD4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Vidange (cuve de 4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FD4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environ 2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FD4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à évacuer)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8B" w:rsidRPr="00142AE9" w:rsidRDefault="00FD4B8B" w:rsidP="00FD4B8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2F6CCD" w:rsidRPr="00142AE9" w:rsidTr="00FD4B8B">
        <w:trPr>
          <w:gridAfter w:val="1"/>
          <w:wAfter w:w="659" w:type="dxa"/>
          <w:trHeight w:val="76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Ferme de Juventin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Fosse septique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5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Volume préfiltre à confirmer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Ferme de Juventin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Bac à graisse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(cuisine HS)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25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Bac neutraliseur d’acide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072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072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360 litres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071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072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048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043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lastRenderedPageBreak/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Séparateur d’hydrocarbure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Bac à graisse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0052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 m</w:t>
            </w: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49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Puits Filtrants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14 puits – Volume indéterminé.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  <w:tr w:rsidR="002F6CCD" w:rsidRPr="00142AE9" w:rsidTr="00FD4B8B">
        <w:trPr>
          <w:gridAfter w:val="1"/>
          <w:wAfter w:w="659" w:type="dxa"/>
          <w:trHeight w:val="735"/>
          <w:jc w:val="center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Quartier BAQUET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Curage des grilles et caniveaux avaloirs de l’aire de lavage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bât 072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 ml de caniveaux.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6CCD" w:rsidRPr="00142AE9" w:rsidRDefault="002F6CCD" w:rsidP="002F6CC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142AE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C1</w:t>
            </w:r>
          </w:p>
        </w:tc>
      </w:tr>
    </w:tbl>
    <w:p w:rsidR="00142AE9" w:rsidRDefault="00142AE9"/>
    <w:p w:rsidR="00FD4B8B" w:rsidRDefault="00FD4B8B">
      <w:r w:rsidRPr="00FD4B8B">
        <w:t>NOTA : Prévoir une analyse annuelle des rejets en sort</w:t>
      </w:r>
      <w:r>
        <w:t xml:space="preserve">ie de séparateur </w:t>
      </w:r>
      <w:r w:rsidRPr="00FD4B8B">
        <w:t>pour les sites de CANNET et BAQUET soit 24 prélèvements annuels</w:t>
      </w:r>
      <w:r>
        <w:t>.</w:t>
      </w: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860"/>
        <w:gridCol w:w="1440"/>
        <w:gridCol w:w="2060"/>
        <w:gridCol w:w="1620"/>
        <w:gridCol w:w="840"/>
        <w:gridCol w:w="378"/>
      </w:tblGrid>
      <w:tr w:rsidR="0052083C" w:rsidRPr="0052083C" w:rsidTr="0052083C">
        <w:trPr>
          <w:gridAfter w:val="1"/>
          <w:wAfter w:w="378" w:type="dxa"/>
          <w:trHeight w:val="240"/>
        </w:trPr>
        <w:tc>
          <w:tcPr>
            <w:tcW w:w="91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eastAsia="fr-FR"/>
              </w:rPr>
              <w:t>liste des matériels associés:</w:t>
            </w: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91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cette liste est loin d'être exhaustive, elle comprend notamment :</w:t>
            </w: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</w:p>
        </w:tc>
        <w:tc>
          <w:tcPr>
            <w:tcW w:w="7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pompe</w:t>
            </w: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</w:p>
        </w:tc>
        <w:tc>
          <w:tcPr>
            <w:tcW w:w="7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poire de niveaux</w:t>
            </w: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</w:p>
        </w:tc>
        <w:tc>
          <w:tcPr>
            <w:tcW w:w="7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remontées d'alarme</w:t>
            </w: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</w:p>
        </w:tc>
        <w:tc>
          <w:tcPr>
            <w:tcW w:w="7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et tous matériels se rapportant à l'équipement</w:t>
            </w: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52083C" w:rsidRPr="0052083C" w:rsidTr="0052083C">
        <w:trPr>
          <w:gridAfter w:val="1"/>
          <w:wAfter w:w="378" w:type="dxa"/>
          <w:trHeight w:val="240"/>
        </w:trPr>
        <w:tc>
          <w:tcPr>
            <w:tcW w:w="91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u w:val="single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u w:val="single"/>
                <w:lang w:eastAsia="fr-FR"/>
              </w:rPr>
              <w:t>Quantité moyenne de boues à évacuer par an par sites :</w:t>
            </w:r>
          </w:p>
        </w:tc>
      </w:tr>
      <w:tr w:rsidR="0052083C" w:rsidRPr="0052083C" w:rsidTr="0052083C">
        <w:trPr>
          <w:gridAfter w:val="1"/>
          <w:wAfter w:w="378" w:type="dxa"/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u w:val="single"/>
                <w:lang w:eastAsia="fr-F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bassin de Valence</w:t>
            </w: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Fosses septiques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20 m</w:t>
            </w: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vertAlign w:val="superscript"/>
                <w:lang w:eastAsia="fr-FR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35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Séparateur hydrocarbure</w:t>
            </w: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br/>
              <w:t>/ bac décanteur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83C" w:rsidRPr="0052083C" w:rsidRDefault="00FD4B8B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 xml:space="preserve">28 </w:t>
            </w:r>
            <w:r w:rsidR="0052083C"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m</w:t>
            </w:r>
            <w:r w:rsidR="0052083C"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vertAlign w:val="superscript"/>
                <w:lang w:eastAsia="fr-FR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3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Bac à graisses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10 m</w:t>
            </w: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vertAlign w:val="superscript"/>
                <w:lang w:eastAsia="fr-FR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Bac neutraliseur d’acide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m</w:t>
            </w: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vertAlign w:val="superscript"/>
                <w:lang w:eastAsia="fr-FR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bassin de la Valbonne</w:t>
            </w: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Fosses septiques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23 m</w:t>
            </w: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vertAlign w:val="superscript"/>
                <w:lang w:eastAsia="fr-FR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35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Séparateur hydrocarbure</w:t>
            </w: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br/>
              <w:t>/ bac décanteur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82 m</w:t>
            </w: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vertAlign w:val="superscript"/>
                <w:lang w:eastAsia="fr-FR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3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52083C" w:rsidRPr="0052083C" w:rsidTr="0052083C">
        <w:trPr>
          <w:gridAfter w:val="1"/>
          <w:wAfter w:w="378" w:type="dxa"/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Bac à graisses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35 m</w:t>
            </w:r>
            <w:r w:rsidRPr="0052083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vertAlign w:val="superscript"/>
                <w:lang w:eastAsia="fr-FR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83C" w:rsidRPr="0052083C" w:rsidRDefault="0052083C" w:rsidP="0052083C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6243BA" w:rsidRPr="006243BA" w:rsidTr="0052083C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52083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6243BA" w:rsidRPr="006243BA" w:rsidTr="0052083C">
        <w:trPr>
          <w:trHeight w:val="253"/>
        </w:trPr>
        <w:tc>
          <w:tcPr>
            <w:tcW w:w="949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6243B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Le prix de l’enlèvement de ces boues est à reporter dans le BPU dans l’onglet « sous-détail F2 » rubrique C « assistance à la personne publique » ligne « Tri, enlèvement, traitement et récolement des déchets ».</w:t>
            </w:r>
          </w:p>
        </w:tc>
      </w:tr>
      <w:tr w:rsidR="006243BA" w:rsidRPr="006243BA" w:rsidTr="0052083C">
        <w:trPr>
          <w:trHeight w:val="253"/>
        </w:trPr>
        <w:tc>
          <w:tcPr>
            <w:tcW w:w="949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6243BA" w:rsidRPr="006243BA" w:rsidTr="0052083C">
        <w:trPr>
          <w:trHeight w:val="253"/>
        </w:trPr>
        <w:tc>
          <w:tcPr>
            <w:tcW w:w="949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6243BA" w:rsidRPr="006243BA" w:rsidTr="0052083C">
        <w:trPr>
          <w:trHeight w:val="253"/>
        </w:trPr>
        <w:tc>
          <w:tcPr>
            <w:tcW w:w="949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6243BA" w:rsidRPr="006243BA" w:rsidTr="0052083C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6243B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6243B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6243B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6243B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6243B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6243B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6243BA" w:rsidRPr="006243BA" w:rsidTr="0052083C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6243BA" w:rsidRPr="006243BA" w:rsidTr="0052083C">
        <w:trPr>
          <w:trHeight w:val="30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A.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fr-FR"/>
              </w:rPr>
              <w:t>POSTE DE REFOULEMENT DU CAMP DE LA VALBONNE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szCs w:val="20"/>
                <w:lang w:eastAsia="fr-FR"/>
              </w:rPr>
              <w:t>PC de supervision de la station de refoulement.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Windows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lastRenderedPageBreak/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Programmes d’exploitation et de supervision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szCs w:val="20"/>
                <w:lang w:eastAsia="fr-FR"/>
              </w:rPr>
              <w:t>Pompes Eaux usées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Fabriquant : KSB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Type : KRTF 80-252/44UEG-S IE2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Débit : 60m3/h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Caractéristiques électriques :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o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Triphasé 400v/8A/4 kW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szCs w:val="20"/>
                <w:lang w:eastAsia="fr-FR"/>
              </w:rPr>
              <w:t>Pompes Eaux pluviales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Fabricant : KSB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Type : KRTK 200-316/116UEG-S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Débit : 525m3/h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Caractéristiques électriques :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o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Triphasé 400v/26A/11 kW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szCs w:val="20"/>
                <w:lang w:eastAsia="fr-FR"/>
              </w:rPr>
              <w:t>Agitateur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Fabricant : KSB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 xml:space="preserve">Type : </w:t>
            </w:r>
            <w:proofErr w:type="spellStart"/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Amamix</w:t>
            </w:r>
            <w:proofErr w:type="spellEnd"/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 xml:space="preserve"> C 2227/14 UDG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o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Caractéristiques électriques : Triphasé 400v/3.1A/1.25 kW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szCs w:val="20"/>
                <w:lang w:eastAsia="fr-FR"/>
              </w:rPr>
              <w:t>Dégrilleur et vis de compactage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Dégrilleur :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o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Fabricant : FB procédés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o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Type : Dégrilleur automatique NG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o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Caractéristiques électriques motoréducteur :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§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Triphasé 400v/1.15A/370W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Vis de compactage :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o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Fabricant : FB procédés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o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Type : VCP 250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o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Débit 2m3/h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§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Caractéristiques électriques motoréducteur : Triphasé 400v/0.37 à 1.1 kW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szCs w:val="20"/>
                <w:lang w:eastAsia="fr-FR"/>
              </w:rPr>
              <w:t>Vanne de vidange</w:t>
            </w:r>
          </w:p>
        </w:tc>
      </w:tr>
      <w:tr w:rsidR="006243BA" w:rsidRPr="006243BA" w:rsidTr="0052083C">
        <w:trPr>
          <w:trHeight w:val="51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Vanne murale type 100M5 200x200, cadre et pelle inox commandé par un servomoteur TOR sur colonnette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szCs w:val="20"/>
                <w:lang w:eastAsia="fr-FR"/>
              </w:rPr>
              <w:t>Sondes Ultrasons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 xml:space="preserve">Marque : </w:t>
            </w:r>
            <w:proofErr w:type="spellStart"/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Endress</w:t>
            </w:r>
            <w:proofErr w:type="spellEnd"/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 xml:space="preserve">  &amp; Hauser</w:t>
            </w:r>
          </w:p>
        </w:tc>
      </w:tr>
      <w:tr w:rsidR="006243BA" w:rsidRPr="006243BA" w:rsidTr="0052083C">
        <w:trPr>
          <w:trHeight w:val="51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o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Type : FDU 91 pour la hauteur d’eau dans le poste/ FDU 90 pour la hauteur d’eau sur la lame déversante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szCs w:val="20"/>
                <w:lang w:eastAsia="fr-FR"/>
              </w:rPr>
              <w:t>Poires de niveau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Marque : KSB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Type : REGUL’ECO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szCs w:val="20"/>
                <w:lang w:eastAsia="fr-FR"/>
              </w:rPr>
              <w:t>Débitmètre électromagnétique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 xml:space="preserve">Marque : </w:t>
            </w:r>
            <w:proofErr w:type="spellStart"/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Endress</w:t>
            </w:r>
            <w:proofErr w:type="spellEnd"/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 xml:space="preserve">  &amp; Hauser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szCs w:val="20"/>
                <w:lang w:eastAsia="fr-FR"/>
              </w:rPr>
              <w:t>Canon de rinçage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Marque : POK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Type : SNAKE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 xml:space="preserve">Poignée de manœuvre en site (-75°/+75°) et en azimut (360°) 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szCs w:val="20"/>
                <w:lang w:eastAsia="fr-FR"/>
              </w:rPr>
              <w:t>Tour de désodorisation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 xml:space="preserve">Marque : </w:t>
            </w:r>
            <w:proofErr w:type="spellStart"/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Bohl</w:t>
            </w:r>
            <w:proofErr w:type="spellEnd"/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 xml:space="preserve"> </w:t>
            </w:r>
            <w:proofErr w:type="spellStart"/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plast</w:t>
            </w:r>
            <w:proofErr w:type="spellEnd"/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 xml:space="preserve"> environnement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Débit : 800m3/h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Charge de charbon actif : 800mm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Ventilateur :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o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Type 200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o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Débit : 500m3/h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o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Moteur tri 0.75kW</w:t>
            </w:r>
          </w:p>
        </w:tc>
      </w:tr>
      <w:tr w:rsidR="006243BA" w:rsidRPr="006243BA" w:rsidTr="0052083C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6243BA" w:rsidRPr="006243BA" w:rsidTr="0052083C">
        <w:trPr>
          <w:trHeight w:val="31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fr-FR"/>
              </w:rPr>
            </w:pPr>
            <w:r w:rsidRPr="006243BA">
              <w:rPr>
                <w:rFonts w:eastAsia="Times New Roman" w:cs="Calibri"/>
                <w:color w:val="000000"/>
                <w:sz w:val="24"/>
                <w:szCs w:val="24"/>
                <w:lang w:eastAsia="fr-FR"/>
              </w:rPr>
              <w:t>B.</w:t>
            </w:r>
            <w:r w:rsidRPr="006243B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fr-FR"/>
              </w:rPr>
              <w:t xml:space="preserve">     </w:t>
            </w:r>
            <w:r w:rsidRPr="006243BA">
              <w:rPr>
                <w:rFonts w:eastAsia="Times New Roman" w:cs="Calibri"/>
                <w:color w:val="000000"/>
                <w:sz w:val="24"/>
                <w:szCs w:val="24"/>
                <w:u w:val="single"/>
                <w:lang w:eastAsia="fr-FR"/>
              </w:rPr>
              <w:t>POSTE DE RELEVAGE DU CAMP DE LA VALBONNE</w:t>
            </w:r>
          </w:p>
        </w:tc>
      </w:tr>
      <w:tr w:rsidR="006243BA" w:rsidRPr="006243BA" w:rsidTr="0052083C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Deux pompes de relevage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lastRenderedPageBreak/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Marque : XYLEM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Type NP3085 MT 460 :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Débit : 26m3/h – HMT 8.85mCe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Tension : 400V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Diamètre de refoulement pompe : 80mm</w:t>
            </w:r>
          </w:p>
        </w:tc>
      </w:tr>
      <w:tr w:rsidR="006243BA" w:rsidRPr="006243BA" w:rsidTr="0052083C">
        <w:trPr>
          <w:trHeight w:val="25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BA" w:rsidRPr="006243BA" w:rsidRDefault="006243BA" w:rsidP="006243BA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</w:pP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·</w:t>
            </w:r>
            <w:r w:rsidRPr="006243BA">
              <w:rPr>
                <w:rFonts w:ascii="Arial" w:eastAsia="Times New Roman" w:hAnsi="Arial" w:cs="Arial"/>
                <w:color w:val="000000"/>
                <w:sz w:val="14"/>
                <w:szCs w:val="14"/>
                <w:lang w:eastAsia="fr-FR"/>
              </w:rPr>
              <w:t xml:space="preserve">         </w:t>
            </w:r>
            <w:r w:rsidRPr="006243BA">
              <w:rPr>
                <w:rFonts w:ascii="Arial" w:eastAsia="Times New Roman" w:hAnsi="Arial" w:cs="Arial"/>
                <w:color w:val="000000"/>
                <w:szCs w:val="20"/>
                <w:lang w:eastAsia="fr-FR"/>
              </w:rPr>
              <w:t>Roue N : Canal semi ouverte</w:t>
            </w:r>
          </w:p>
        </w:tc>
      </w:tr>
    </w:tbl>
    <w:p w:rsidR="00774790" w:rsidRDefault="00774790"/>
    <w:sectPr w:rsidR="00774790" w:rsidSect="001A1CA4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851" w:right="1134" w:bottom="1134" w:left="851" w:header="709" w:footer="709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FBA" w:rsidRDefault="00315FBA">
      <w:pPr>
        <w:spacing w:after="0" w:line="240" w:lineRule="auto"/>
      </w:pPr>
      <w:r>
        <w:separator/>
      </w:r>
    </w:p>
  </w:endnote>
  <w:endnote w:type="continuationSeparator" w:id="0">
    <w:p w:rsidR="00315FBA" w:rsidRDefault="00315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B8B" w:rsidRDefault="00FD4B8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B8B" w:rsidRDefault="00FD4B8B">
    <w:pPr>
      <w:pStyle w:val="Pieddepage"/>
    </w:pPr>
    <w:r>
      <w:t>ESID 25</w:t>
    </w:r>
    <w:r>
      <w:rPr>
        <w:rFonts w:ascii="Calibri" w:hAnsi="Calibri" w:cs="Calibri"/>
      </w:rPr>
      <w:t> </w:t>
    </w:r>
    <w:r>
      <w:t>199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B8B" w:rsidRDefault="00FD4B8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B8B" w:rsidRPr="004110FE" w:rsidRDefault="00FD4B8B" w:rsidP="004110FE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B8B" w:rsidRPr="004110FE" w:rsidRDefault="00FD4B8B" w:rsidP="004110FE">
    <w:pPr>
      <w:pStyle w:val="Pieddepage"/>
    </w:pPr>
    <w:r>
      <w:t>ESID 25</w:t>
    </w:r>
    <w:r>
      <w:rPr>
        <w:rFonts w:ascii="Calibri" w:hAnsi="Calibri" w:cs="Calibri"/>
      </w:rPr>
      <w:t> </w:t>
    </w:r>
    <w:r>
      <w:t>199</w:t>
    </w:r>
    <w: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FBA" w:rsidRDefault="00315FBA">
      <w:pPr>
        <w:spacing w:after="0" w:line="240" w:lineRule="auto"/>
      </w:pPr>
      <w:r>
        <w:separator/>
      </w:r>
    </w:p>
  </w:footnote>
  <w:footnote w:type="continuationSeparator" w:id="0">
    <w:p w:rsidR="00315FBA" w:rsidRDefault="00315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B8B" w:rsidRDefault="00FD4B8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B8B" w:rsidRDefault="00FD4B8B">
    <w:pPr>
      <w:pStyle w:val="En-tte"/>
    </w:pPr>
    <w:r>
      <w:rPr>
        <w:noProof/>
        <w:lang w:eastAsia="fr-F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-343535</wp:posOffset>
          </wp:positionV>
          <wp:extent cx="2256155" cy="908050"/>
          <wp:effectExtent l="0" t="0" r="0" b="0"/>
          <wp:wrapNone/>
          <wp:docPr id="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 w:rsidRPr="004F4A51">
      <w:t>DAF_</w:t>
    </w:r>
    <w:r w:rsidR="004F4A51" w:rsidRPr="004F4A51">
      <w:t>2025</w:t>
    </w:r>
    <w:r w:rsidR="004F4A51">
      <w:t>_000919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B8B" w:rsidRDefault="00FD4B8B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B8B" w:rsidRDefault="00FD4B8B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B8B" w:rsidRDefault="00FD4B8B">
    <w:pPr>
      <w:pStyle w:val="En-tte"/>
    </w:pPr>
    <w:r>
      <w:rPr>
        <w:noProof/>
        <w:lang w:eastAsia="fr-FR"/>
      </w:rPr>
      <w:drawing>
        <wp:anchor distT="0" distB="0" distL="0" distR="0" simplePos="0" relativeHeight="7" behindDoc="1" locked="0" layoutInCell="1" allowOverlap="1">
          <wp:simplePos x="0" y="0"/>
          <wp:positionH relativeFrom="column">
            <wp:posOffset>-438150</wp:posOffset>
          </wp:positionH>
          <wp:positionV relativeFrom="paragraph">
            <wp:posOffset>-295910</wp:posOffset>
          </wp:positionV>
          <wp:extent cx="2256155" cy="908050"/>
          <wp:effectExtent l="0" t="0" r="0" b="0"/>
          <wp:wrapNone/>
          <wp:docPr id="4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 w:rsidRPr="004F4A51">
      <w:t>DAF_</w:t>
    </w:r>
    <w:r w:rsidR="004F4A51" w:rsidRPr="004F4A51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86156"/>
    <w:multiLevelType w:val="multilevel"/>
    <w:tmpl w:val="CA9EAF40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34A1DDA"/>
    <w:multiLevelType w:val="multilevel"/>
    <w:tmpl w:val="C6D6750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37D"/>
    <w:rsid w:val="00035DAC"/>
    <w:rsid w:val="000A143E"/>
    <w:rsid w:val="000D146A"/>
    <w:rsid w:val="00103816"/>
    <w:rsid w:val="00142AE9"/>
    <w:rsid w:val="0018107A"/>
    <w:rsid w:val="001A1CA4"/>
    <w:rsid w:val="0029588F"/>
    <w:rsid w:val="002F6CCD"/>
    <w:rsid w:val="00315FBA"/>
    <w:rsid w:val="00316A21"/>
    <w:rsid w:val="0036229B"/>
    <w:rsid w:val="004110FE"/>
    <w:rsid w:val="004F4A51"/>
    <w:rsid w:val="00503D36"/>
    <w:rsid w:val="0052083C"/>
    <w:rsid w:val="0052468F"/>
    <w:rsid w:val="005D58F0"/>
    <w:rsid w:val="006243BA"/>
    <w:rsid w:val="006613D3"/>
    <w:rsid w:val="00774790"/>
    <w:rsid w:val="008A39CB"/>
    <w:rsid w:val="008A4136"/>
    <w:rsid w:val="008A5BA1"/>
    <w:rsid w:val="00907393"/>
    <w:rsid w:val="009A5E00"/>
    <w:rsid w:val="009B18CE"/>
    <w:rsid w:val="00C8637D"/>
    <w:rsid w:val="00D82A14"/>
    <w:rsid w:val="00D96644"/>
    <w:rsid w:val="00EB3F2D"/>
    <w:rsid w:val="00ED7865"/>
    <w:rsid w:val="00F0035D"/>
    <w:rsid w:val="00FD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BFBE013-E5E4-4C35-8FC7-1AE6F834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AB4348-FF02-44B5-BE07-14C892F02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5F7C9C-9D98-4ABF-B0E0-C3BEFB2F06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BEE025-123B-46C2-BE2A-6C653011A8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E01003A-5A37-4DE3-B342-C7932501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1396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19</cp:revision>
  <dcterms:created xsi:type="dcterms:W3CDTF">2025-03-11T14:48:00Z</dcterms:created>
  <dcterms:modified xsi:type="dcterms:W3CDTF">2025-12-16T12:59:00Z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